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D733" w14:textId="77777777" w:rsidR="002E3534" w:rsidRDefault="002E3534" w:rsidP="009050B6">
      <w:pPr>
        <w:jc w:val="center"/>
      </w:pPr>
      <w:bookmarkStart w:id="0" w:name="_GoBack"/>
      <w:bookmarkEnd w:id="0"/>
      <w:r>
        <w:t xml:space="preserve">Texas Christian Athletic Fellowship                                                                                                                                              State Bowling Tournament                                                                                                                                                             </w:t>
      </w:r>
    </w:p>
    <w:p w14:paraId="7E629A7D" w14:textId="77777777" w:rsidR="00D9168B" w:rsidRDefault="00D9168B" w:rsidP="00D9168B">
      <w:pPr>
        <w:jc w:val="center"/>
      </w:pPr>
      <w:r>
        <w:t>March 23, 2019</w:t>
      </w:r>
    </w:p>
    <w:p w14:paraId="27CD9AE2" w14:textId="77777777" w:rsidR="00D9168B" w:rsidRDefault="00D9168B" w:rsidP="00D9168B">
      <w:pPr>
        <w:jc w:val="center"/>
      </w:pPr>
      <w:r>
        <w:t>Hallmark Lanes                                                                                                                                                                                           4203 Shawn Drive                                                                                                                                                                        Killeen, TX 76542</w:t>
      </w:r>
    </w:p>
    <w:p w14:paraId="15BB921E" w14:textId="77777777" w:rsidR="002E3534" w:rsidRDefault="002E3534"/>
    <w:p w14:paraId="57E13D59" w14:textId="77777777" w:rsidR="001F7231" w:rsidRDefault="008916A3" w:rsidP="008916A3">
      <w:pPr>
        <w:pStyle w:val="Heading1"/>
      </w:pPr>
      <w:r>
        <w:t>General Rules</w:t>
      </w:r>
    </w:p>
    <w:p w14:paraId="76FB5EDD" w14:textId="77777777" w:rsidR="008916A3" w:rsidRDefault="008916A3" w:rsidP="008916A3"/>
    <w:p w14:paraId="247334D4" w14:textId="77777777" w:rsidR="008916A3" w:rsidRDefault="008916A3" w:rsidP="008916A3">
      <w:r>
        <w:t xml:space="preserve">Playing Rules </w:t>
      </w:r>
    </w:p>
    <w:p w14:paraId="72BE7C42" w14:textId="77777777" w:rsidR="008916A3" w:rsidRDefault="008916A3" w:rsidP="008916A3">
      <w:pPr>
        <w:pStyle w:val="ListParagraph"/>
        <w:numPr>
          <w:ilvl w:val="0"/>
          <w:numId w:val="3"/>
        </w:numPr>
      </w:pPr>
      <w:r>
        <w:t>Tournament competition will be guided by standard American Tenpin playing rules.</w:t>
      </w:r>
    </w:p>
    <w:p w14:paraId="10B1E89D" w14:textId="77777777" w:rsidR="008916A3" w:rsidRDefault="008916A3" w:rsidP="008916A3">
      <w:pPr>
        <w:pStyle w:val="ListParagraph"/>
        <w:numPr>
          <w:ilvl w:val="0"/>
          <w:numId w:val="3"/>
        </w:numPr>
      </w:pPr>
      <w:r>
        <w:t>In the event of disputes or clarification of tournament rules, decisions of the tournament director or designated representative are final.</w:t>
      </w:r>
    </w:p>
    <w:p w14:paraId="14359399" w14:textId="77777777" w:rsidR="008916A3" w:rsidRDefault="008916A3" w:rsidP="008916A3">
      <w:r>
        <w:t>Dress Code</w:t>
      </w:r>
    </w:p>
    <w:p w14:paraId="666C0FC6" w14:textId="77777777" w:rsidR="008916A3" w:rsidRDefault="006F7519" w:rsidP="008916A3">
      <w:pPr>
        <w:pStyle w:val="ListParagraph"/>
        <w:numPr>
          <w:ilvl w:val="0"/>
          <w:numId w:val="4"/>
        </w:numPr>
      </w:pPr>
      <w:r>
        <w:t>Entrants must wear their school uniform and approved bowling shoes during competition.</w:t>
      </w:r>
    </w:p>
    <w:p w14:paraId="5AA60BCD" w14:textId="77777777" w:rsidR="008916A3" w:rsidRDefault="006F7519" w:rsidP="008916A3">
      <w:pPr>
        <w:pStyle w:val="ListParagraph"/>
        <w:numPr>
          <w:ilvl w:val="0"/>
          <w:numId w:val="4"/>
        </w:numPr>
      </w:pPr>
      <w:r>
        <w:t>Shirts must be in the school colors and shall include the school name and /or logo.  They may also include the player’s name.  Shirt manufacturer’s name on the shirt is acceptable, however there shall be no other commercial advertising on the shirts.</w:t>
      </w:r>
    </w:p>
    <w:p w14:paraId="2F1F8E64" w14:textId="77777777" w:rsidR="006F7519" w:rsidRDefault="006F7519" w:rsidP="008916A3">
      <w:pPr>
        <w:pStyle w:val="ListParagraph"/>
        <w:numPr>
          <w:ilvl w:val="0"/>
          <w:numId w:val="4"/>
        </w:numPr>
      </w:pPr>
      <w:r>
        <w:t>T-Shirts are specifically prohibited.</w:t>
      </w:r>
    </w:p>
    <w:p w14:paraId="68A660C7" w14:textId="77777777" w:rsidR="006F7519" w:rsidRDefault="006F7519" w:rsidP="008916A3">
      <w:pPr>
        <w:pStyle w:val="ListParagraph"/>
        <w:numPr>
          <w:ilvl w:val="0"/>
          <w:numId w:val="4"/>
        </w:numPr>
      </w:pPr>
      <w:r>
        <w:t>Shirts must look neat and professional by socially accepted norms and they must represent their school well.</w:t>
      </w:r>
    </w:p>
    <w:p w14:paraId="51DB92F3" w14:textId="77777777" w:rsidR="008916A3" w:rsidRDefault="006F7519" w:rsidP="008916A3">
      <w:pPr>
        <w:pStyle w:val="ListParagraph"/>
        <w:numPr>
          <w:ilvl w:val="0"/>
          <w:numId w:val="4"/>
        </w:numPr>
      </w:pPr>
      <w:r>
        <w:t>Long pants (skirts optional for girls) shall be worn by all participants and they must be the same color.  Shorts, blue jeans (blue in color), sweat pants, spandex, skinny jeans or jeggings, faded or washed out pants or pants with holes are specifically prohibited.</w:t>
      </w:r>
      <w:r w:rsidR="000F175B">
        <w:t xml:space="preserve">  Black jeans are considered acceptable wear.</w:t>
      </w:r>
    </w:p>
    <w:p w14:paraId="6FA15A41" w14:textId="77777777" w:rsidR="000A0349" w:rsidRDefault="000F175B" w:rsidP="008916A3">
      <w:pPr>
        <w:pStyle w:val="ListParagraph"/>
        <w:numPr>
          <w:ilvl w:val="0"/>
          <w:numId w:val="4"/>
        </w:numPr>
      </w:pPr>
      <w:r>
        <w:t>Hats are not allowed during competition.</w:t>
      </w:r>
      <w:r w:rsidR="000A0349">
        <w:t xml:space="preserve"> </w:t>
      </w:r>
    </w:p>
    <w:p w14:paraId="1C10519F" w14:textId="77777777" w:rsidR="000A0349" w:rsidRDefault="000A0349" w:rsidP="000A0349">
      <w:r>
        <w:t>Conduct</w:t>
      </w:r>
    </w:p>
    <w:p w14:paraId="39180AB7" w14:textId="77777777" w:rsidR="000A0349" w:rsidRDefault="000A0349" w:rsidP="000A0349">
      <w:pPr>
        <w:pStyle w:val="ListParagraph"/>
        <w:numPr>
          <w:ilvl w:val="0"/>
          <w:numId w:val="5"/>
        </w:numPr>
      </w:pPr>
      <w:r>
        <w:t>Unsportsmanlike conduct, including but not limited to, deliberate fouls, vulgar language, taunting, or abuse of equipment or facilities shall not be permitted and may be subject to disqualification</w:t>
      </w:r>
    </w:p>
    <w:p w14:paraId="6A5FF308" w14:textId="77777777" w:rsidR="000A0349" w:rsidRDefault="000A0349" w:rsidP="000A0349">
      <w:pPr>
        <w:pStyle w:val="ListParagraph"/>
        <w:numPr>
          <w:ilvl w:val="0"/>
          <w:numId w:val="5"/>
        </w:numPr>
      </w:pPr>
      <w:r>
        <w:t>The use of electronic devices, to include cell phones, by players during competition is prohibited.</w:t>
      </w:r>
    </w:p>
    <w:p w14:paraId="7DFB70F7" w14:textId="77777777" w:rsidR="000A0349" w:rsidRDefault="000A0349" w:rsidP="000A0349">
      <w:pPr>
        <w:pStyle w:val="ListParagraph"/>
        <w:numPr>
          <w:ilvl w:val="0"/>
          <w:numId w:val="5"/>
        </w:numPr>
      </w:pPr>
      <w:r>
        <w:t>The use of artificial noisemakers of any type in the center during the tournament is prohibited.</w:t>
      </w:r>
    </w:p>
    <w:p w14:paraId="3229A59F" w14:textId="77777777" w:rsidR="000A0349" w:rsidRDefault="000A0349" w:rsidP="000A0349">
      <w:pPr>
        <w:pStyle w:val="ListParagraph"/>
        <w:numPr>
          <w:ilvl w:val="0"/>
          <w:numId w:val="5"/>
        </w:numPr>
      </w:pPr>
      <w:r>
        <w:t>Only players, coaches and tournament officials are allowed in the bowler’s area.  Bowlers are expected to remain in the player’s area and remain seated when not actually competing in order to allow spectators unrestricted view of the matches.</w:t>
      </w:r>
    </w:p>
    <w:p w14:paraId="02C3A234" w14:textId="77777777" w:rsidR="007773CA" w:rsidRDefault="007773CA" w:rsidP="007773CA">
      <w:r>
        <w:t>Coaches</w:t>
      </w:r>
    </w:p>
    <w:p w14:paraId="26324569" w14:textId="77777777" w:rsidR="007773CA" w:rsidRDefault="007773CA" w:rsidP="007773CA">
      <w:pPr>
        <w:pStyle w:val="ListParagraph"/>
        <w:numPr>
          <w:ilvl w:val="0"/>
          <w:numId w:val="6"/>
        </w:numPr>
      </w:pPr>
      <w:r>
        <w:t>There shall be no more than two coaches per team.</w:t>
      </w:r>
    </w:p>
    <w:p w14:paraId="719DA08A" w14:textId="77777777" w:rsidR="007773CA" w:rsidRPr="008916A3" w:rsidRDefault="007773CA" w:rsidP="007773CA">
      <w:pPr>
        <w:pStyle w:val="ListParagraph"/>
        <w:numPr>
          <w:ilvl w:val="0"/>
          <w:numId w:val="6"/>
        </w:numPr>
      </w:pPr>
      <w:r>
        <w:t>All coaches must be wearing their TCAF issued badges on the lanyard provided during competition.</w:t>
      </w:r>
    </w:p>
    <w:sectPr w:rsidR="007773CA" w:rsidRPr="008916A3" w:rsidSect="00D9168B">
      <w:pgSz w:w="12240" w:h="15840"/>
      <w:pgMar w:top="72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E4B"/>
    <w:multiLevelType w:val="hybridMultilevel"/>
    <w:tmpl w:val="2C1C9F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17F3D9E"/>
    <w:multiLevelType w:val="hybridMultilevel"/>
    <w:tmpl w:val="0D024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676E02"/>
    <w:multiLevelType w:val="hybridMultilevel"/>
    <w:tmpl w:val="ED9AE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1884B30"/>
    <w:multiLevelType w:val="hybridMultilevel"/>
    <w:tmpl w:val="D9120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3E7549"/>
    <w:multiLevelType w:val="hybridMultilevel"/>
    <w:tmpl w:val="3D845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94340FB"/>
    <w:multiLevelType w:val="hybridMultilevel"/>
    <w:tmpl w:val="FD6A99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E3534"/>
    <w:rsid w:val="000A0349"/>
    <w:rsid w:val="000F175B"/>
    <w:rsid w:val="001F7231"/>
    <w:rsid w:val="002E3534"/>
    <w:rsid w:val="00346E18"/>
    <w:rsid w:val="00366106"/>
    <w:rsid w:val="0044602F"/>
    <w:rsid w:val="006F7519"/>
    <w:rsid w:val="00771C08"/>
    <w:rsid w:val="00776CE9"/>
    <w:rsid w:val="007773CA"/>
    <w:rsid w:val="008916A3"/>
    <w:rsid w:val="008B60AA"/>
    <w:rsid w:val="009050B6"/>
    <w:rsid w:val="0099315F"/>
    <w:rsid w:val="00C001C0"/>
    <w:rsid w:val="00CB7D88"/>
    <w:rsid w:val="00D9168B"/>
    <w:rsid w:val="00F7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39A82"/>
  <w14:defaultImageDpi w14:val="0"/>
  <w15:docId w15:val="{1328BD1D-0473-4655-9A29-01D57F14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9050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50B6"/>
    <w:rPr>
      <w:rFonts w:cs="Times New Roman"/>
      <w:b/>
    </w:rPr>
  </w:style>
  <w:style w:type="paragraph" w:styleId="ListParagraph">
    <w:name w:val="List Paragraph"/>
    <w:basedOn w:val="Normal"/>
    <w:uiPriority w:val="34"/>
    <w:qFormat/>
    <w:rsid w:val="002E3534"/>
    <w:pPr>
      <w:ind w:left="720"/>
      <w:contextualSpacing/>
    </w:pPr>
  </w:style>
  <w:style w:type="paragraph" w:styleId="BalloonText">
    <w:name w:val="Balloon Text"/>
    <w:basedOn w:val="Normal"/>
    <w:link w:val="BalloonTextChar"/>
    <w:uiPriority w:val="99"/>
    <w:semiHidden/>
    <w:unhideWhenUsed/>
    <w:rsid w:val="00905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5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87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Cory De La Torre</cp:lastModifiedBy>
  <cp:revision>2</cp:revision>
  <cp:lastPrinted>2018-07-31T15:51:00Z</cp:lastPrinted>
  <dcterms:created xsi:type="dcterms:W3CDTF">2019-02-26T22:09:00Z</dcterms:created>
  <dcterms:modified xsi:type="dcterms:W3CDTF">2019-02-26T22:09:00Z</dcterms:modified>
</cp:coreProperties>
</file>